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1533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Зиннурова Т.И.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UserDefinedgrp-36rplc-5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Борисовича,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2" w:firstLine="60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2" w:firstLine="60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Джадиров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User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3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11.09</w:t>
      </w:r>
      <w:r>
        <w:rPr>
          <w:rFonts w:ascii="Times New Roman" w:eastAsia="Times New Roman" w:hAnsi="Times New Roman" w:cs="Times New Roman"/>
          <w:sz w:val="26"/>
          <w:szCs w:val="26"/>
        </w:rPr>
        <w:t>.2025 с нарушением установленного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застрахованных лица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№ ЕФС-1-325-</w:t>
      </w:r>
      <w:r>
        <w:rPr>
          <w:rFonts w:ascii="Times New Roman" w:eastAsia="Times New Roman" w:hAnsi="Times New Roman" w:cs="Times New Roman"/>
          <w:sz w:val="26"/>
          <w:szCs w:val="26"/>
        </w:rPr>
        <w:t>012225518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котор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W w:w="102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523"/>
        <w:gridCol w:w="1627"/>
        <w:gridCol w:w="2767"/>
        <w:gridCol w:w="3476"/>
      </w:tblGrid>
      <w:tr>
        <w:tblPrEx>
          <w:tblW w:w="102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СНИЛС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Код КМ ДГПХ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окончания договора ГПХ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и время совершения правонарушения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377 18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ГПХ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09.09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.2025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11.09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 о времени и месте судебного заседания извещен надлежащим образом, причины неявки суду не известны.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4756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Джадирова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Борисовича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РКЦ г. Ханты-Мансийска г. Ханты-Мансийск, Получатель: УФК по Ханты-Мансийскому автономному округу - Югре (ОСФР по Ханты-Мансийскому автономному округу–Югре,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банка получателя (номер банковского счета, входящего в состав 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71876000 (город Сургут), счет получателя платежа (номер казначейского счета Р/счет)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 79711601230060001140 - уплата штрафа по административному правонарушению, предусмотренному ч. 1 ст. 15.33.2 КоАП.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УИН 79702</w:t>
      </w:r>
      <w:r>
        <w:rPr>
          <w:rFonts w:ascii="Times New Roman" w:eastAsia="Times New Roman" w:hAnsi="Times New Roman" w:cs="Times New Roman"/>
          <w:sz w:val="26"/>
          <w:szCs w:val="26"/>
        </w:rPr>
        <w:t>700000000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30859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left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05-1</w:t>
      </w:r>
      <w:r>
        <w:rPr>
          <w:rFonts w:ascii="Times New Roman" w:eastAsia="Times New Roman" w:hAnsi="Times New Roman" w:cs="Times New Roman"/>
          <w:sz w:val="26"/>
          <w:szCs w:val="26"/>
        </w:rPr>
        <w:t>533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каб.105 дома 9 по ул. Гагарина г. Сургута. 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6rplc-5">
    <w:name w:val="cat-UserDefined grp-36 rplc-5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